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CA9" w:rsidRPr="00ED6651" w:rsidRDefault="004B7CA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ED6651" w:rsidRPr="00963E6E" w:rsidTr="003E17F0">
        <w:trPr>
          <w:trHeight w:hRule="exact" w:val="333"/>
        </w:trPr>
        <w:tc>
          <w:tcPr>
            <w:tcW w:w="15060" w:type="dxa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651" w:rsidRPr="00ED6651" w:rsidRDefault="00ED6651" w:rsidP="00ED6651">
            <w:pPr>
              <w:spacing w:after="0" w:line="240" w:lineRule="auto"/>
              <w:jc w:val="center"/>
              <w:rPr>
                <w:b/>
                <w:sz w:val="19"/>
                <w:szCs w:val="19"/>
                <w:lang w:val="ru-RU"/>
              </w:rPr>
            </w:pPr>
            <w:r w:rsidRPr="00ED6651">
              <w:rPr>
                <w:b/>
                <w:sz w:val="19"/>
                <w:szCs w:val="19"/>
                <w:lang w:val="ru-RU"/>
              </w:rPr>
              <w:t>Матрица компете</w:t>
            </w:r>
            <w:r>
              <w:rPr>
                <w:b/>
                <w:sz w:val="19"/>
                <w:szCs w:val="19"/>
                <w:lang w:val="ru-RU"/>
              </w:rPr>
              <w:t>нций _44.03.05_ПО_ИО_О</w:t>
            </w:r>
            <w:r w:rsidR="00963E6E">
              <w:rPr>
                <w:b/>
                <w:sz w:val="19"/>
                <w:szCs w:val="19"/>
                <w:lang w:val="ru-RU"/>
              </w:rPr>
              <w:t xml:space="preserve"> 2016</w:t>
            </w:r>
            <w:bookmarkStart w:id="0" w:name="_GoBack"/>
            <w:bookmarkEnd w:id="0"/>
          </w:p>
        </w:tc>
      </w:tr>
      <w:tr w:rsidR="00ED6651" w:rsidTr="00ED665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651" w:rsidRPr="00ED6651" w:rsidRDefault="00ED6651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651" w:rsidRPr="00ED6651" w:rsidRDefault="00ED6651">
            <w:pPr>
              <w:rPr>
                <w:lang w:val="ru-RU"/>
              </w:rPr>
            </w:pPr>
          </w:p>
        </w:tc>
        <w:tc>
          <w:tcPr>
            <w:tcW w:w="9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6651" w:rsidRPr="00ED6651" w:rsidRDefault="00ED66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Общекультурные компетенции</w:t>
            </w:r>
          </w:p>
        </w:tc>
      </w:tr>
      <w:tr w:rsidR="004B7CA9" w:rsidRPr="00963E6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ОК-1:      способностью использовать основы философских и социогуманитарных знаний для формирования научного мировоззрения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ОК-3:     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ОК-4:     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ОК-5:      способностью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ОК-7:      способностью использовать базовые правовые знания в различных сферах деятельности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Социальное проектирование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Философия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Концепции современного естествознания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Математические методы обработки данных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Экономика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менеджмента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Информатика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Информационные и коммуникационные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педагогики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образовательного пространства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научно-исследовательской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Второй 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перевода иностранных источников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экзамену FCE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маркетинга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финансовой культуры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дискуссионная площадка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Психология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внеурочной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963E6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вожатого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потенциал молодежных субкультур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сопровождение волонтерского движения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 реализация ИОМ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Мировой исторический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Археология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Исторический процесс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Цивилизации Древнего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–  середины ХХ веков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Сравнительная мифология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повседневности: Исторический казус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Социально-политическая история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Региональная  и локальная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стран СНГ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Латинский язык (Историко- литературная реконструкция «Римский театр» (УС))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Методология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Религиоведение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российской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всемирной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Источниковедение и историческая герменевтика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 истории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Древнегреческий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Историческая текстология и герменевтика:Люди и тексты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парламентаризма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Внешняя политика Российской Федерации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Современные проблемы славистики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Современная история и культура славянских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Современные славянские языки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Литература славянских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Историческая география и 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география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клиометрия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зарубежной политической 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Этническая история народов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этнография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религии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процессы в современном мире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внекласной работы по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</w:tbl>
    <w:p w:rsidR="004B7CA9" w:rsidRPr="00ED6651" w:rsidRDefault="00ED6651">
      <w:pPr>
        <w:rPr>
          <w:sz w:val="0"/>
          <w:szCs w:val="0"/>
          <w:lang w:val="ru-RU"/>
        </w:rPr>
      </w:pPr>
      <w:r w:rsidRPr="00ED66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модерации в обучении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Построение индивидуальных и групповых образовательных маршрутов  в изучении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тьюторства в работе учителя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Теория и практика тьюторства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</w:tbl>
    <w:p w:rsidR="004B7CA9" w:rsidRPr="00ED6651" w:rsidRDefault="00ED6651">
      <w:pPr>
        <w:rPr>
          <w:sz w:val="0"/>
          <w:szCs w:val="0"/>
          <w:lang w:val="ru-RU"/>
        </w:rPr>
      </w:pPr>
      <w:r w:rsidRPr="00ED66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  <w:gridCol w:w="1785"/>
        <w:gridCol w:w="1785"/>
        <w:gridCol w:w="1215"/>
        <w:gridCol w:w="930"/>
        <w:gridCol w:w="1215"/>
      </w:tblGrid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 работы педагога- корректировщика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963E6E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963E6E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Технологии психолого- педагогического сопровождения школьников с особенностями психофизического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Учебная практика (научно- исследовательский, археологическая)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Производственная практика (научно -исследовательский, культурно- просветительский)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1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2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231"/>
        </w:trPr>
        <w:tc>
          <w:tcPr>
            <w:tcW w:w="1051" w:type="dxa"/>
          </w:tcPr>
          <w:p w:rsidR="004B7CA9" w:rsidRDefault="004B7CA9"/>
        </w:tc>
        <w:tc>
          <w:tcPr>
            <w:tcW w:w="4051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1771" w:type="dxa"/>
          </w:tcPr>
          <w:p w:rsidR="004B7CA9" w:rsidRDefault="004B7CA9"/>
        </w:tc>
        <w:tc>
          <w:tcPr>
            <w:tcW w:w="1771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916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4B7CA9">
        <w:trPr>
          <w:trHeight w:hRule="exact" w:val="209"/>
        </w:trPr>
        <w:tc>
          <w:tcPr>
            <w:tcW w:w="1051" w:type="dxa"/>
          </w:tcPr>
          <w:p w:rsidR="004B7CA9" w:rsidRDefault="004B7CA9"/>
        </w:tc>
        <w:tc>
          <w:tcPr>
            <w:tcW w:w="4051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Общекультурные компетенции</w:t>
            </w:r>
          </w:p>
        </w:tc>
      </w:tr>
      <w:tr w:rsidR="004B7CA9" w:rsidRPr="00ED6651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ОК-8:      готовностью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ОК-9:     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Социальное проектирование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Философия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Концепции современного естествознания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Математические методы обработки данных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Экономика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менеджмента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Информатика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Информационные и коммуникационные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педагогики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образовательного пространства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научно-исследовательской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Второй 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перевода иностранных источников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экзамену FCE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маркетинга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финансовой культуры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дискуссионная площадка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Психология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внеурочной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вожатого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потенциал молодежных субкультур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сопровождение волонтерского движения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 реализация ИОМ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Мировой исторический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Археология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Исторический процесс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Цивилизации Древнего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–  середины ХХ веков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Сравнительная мифология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повседневности: Исторический казус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Социально-политическая история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Региональная  и локальная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стран СНГ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Латинский язык (Историко- литературная реконструкция «Римский театр» (УС))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Методология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Религиоведение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российской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всемирной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Источниковедение и историческая герменевтика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 истории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Древнегреческий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Историческая текстология и герменевтика:Люди и тексты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парламентаризма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</w:tbl>
    <w:p w:rsidR="004B7CA9" w:rsidRPr="00ED6651" w:rsidRDefault="00ED6651">
      <w:pPr>
        <w:rPr>
          <w:sz w:val="0"/>
          <w:szCs w:val="0"/>
          <w:lang w:val="ru-RU"/>
        </w:rPr>
      </w:pPr>
      <w:r w:rsidRPr="00ED66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Внешняя политика Российской Федерации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Современные проблемы славистики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Современная история и культура славянских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Современные славянские языки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Литература славянских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Историческая география и 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география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клиометрия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зарубежной политической 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Этническая история народов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этнография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религии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процессы в современном мире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внекласной работы по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</w:tbl>
    <w:p w:rsidR="004B7CA9" w:rsidRPr="00ED6651" w:rsidRDefault="00ED6651">
      <w:pPr>
        <w:rPr>
          <w:sz w:val="0"/>
          <w:szCs w:val="0"/>
          <w:lang w:val="ru-RU"/>
        </w:rPr>
      </w:pPr>
      <w:r w:rsidRPr="00ED66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модерации в обучении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Построение индивидуальных и групповых образовательных маршрутов  в изучении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тьюторства в работе учителя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Теория и практика тьюторства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</w:tbl>
    <w:p w:rsidR="004B7CA9" w:rsidRPr="00ED6651" w:rsidRDefault="00ED6651">
      <w:pPr>
        <w:rPr>
          <w:sz w:val="0"/>
          <w:szCs w:val="0"/>
          <w:lang w:val="ru-RU"/>
        </w:rPr>
      </w:pPr>
      <w:r w:rsidRPr="00ED66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500"/>
      </w:tblGrid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 работы педагога- корректировщика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963E6E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963E6E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Технологии психолого- педагогического сопровождения школьников с особенностями психофизического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Учебная практика (научно- исследовательский, археологическая)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Производственная практика (научно -исследовательский, культурно- просветительский)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1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2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231"/>
        </w:trPr>
        <w:tc>
          <w:tcPr>
            <w:tcW w:w="1051" w:type="dxa"/>
          </w:tcPr>
          <w:p w:rsidR="004B7CA9" w:rsidRDefault="004B7CA9"/>
        </w:tc>
        <w:tc>
          <w:tcPr>
            <w:tcW w:w="4051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4B7CA9">
        <w:trPr>
          <w:trHeight w:hRule="exact" w:val="209"/>
        </w:trPr>
        <w:tc>
          <w:tcPr>
            <w:tcW w:w="1051" w:type="dxa"/>
          </w:tcPr>
          <w:p w:rsidR="004B7CA9" w:rsidRDefault="004B7CA9"/>
        </w:tc>
        <w:tc>
          <w:tcPr>
            <w:tcW w:w="4051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2356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916" w:type="dxa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8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Общепрофессиональные компетенции</w:t>
            </w:r>
          </w:p>
        </w:tc>
      </w:tr>
      <w:tr w:rsidR="004B7CA9" w:rsidRPr="00963E6E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ОПК-1:     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ОПК-2:     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ОПК-3:      готовностью к психолого- педагогическому сопровождению учебно- воспитательного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ОПК-4:      готовностью 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ОПК-5:      владением основами профессиональной этики и речевой культуры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ОПК-6:      готовностью к обеспечению охраны жизни и здоровья обучающихся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Социальное проектирование (учебное событие)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Философия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Концепции современного естествознания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Математические методы обработки данных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Экономика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менеджмента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Информатика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Информационные и коммуникационные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педагогики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образовательного пространства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научно-исследовательской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Второй иностранный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перевода иностранных источников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экзамену FCE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маркетинга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финансовой культуры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менеджмент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дискуссионная площадка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Социальная психология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Психология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внеурочной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вожатого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потенциал молодежных субкультур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сопровождение волонтерского движения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 реализация ИОМ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Мировой исторический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Археология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Исторический процесс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Цивилизации Древнего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–  середины ХХ веков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Сравнительная мифология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повседневности: Исторический казус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Социально-политическая история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Региональная  и локальная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стран СНГ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Латинский язык (Историко- литературная реконструкция «Римский театр» (УС))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Методология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Религиоведение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российской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всемирной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Источниковедение и историческая герменевтика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 истории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Древнегреческий язык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Историческая текстология и герменевтика:Люди и тексты (УС)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парламентаризма в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</w:tbl>
    <w:p w:rsidR="004B7CA9" w:rsidRPr="00ED6651" w:rsidRDefault="00ED6651">
      <w:pPr>
        <w:rPr>
          <w:sz w:val="0"/>
          <w:szCs w:val="0"/>
          <w:lang w:val="ru-RU"/>
        </w:rPr>
      </w:pPr>
      <w:r w:rsidRPr="00ED66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Внешняя политика Российской Федерации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Современные проблемы славистики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Современная история и культура славянских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Современные славянские языки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Литература славянских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Историческая география и 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география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демография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клиометрия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зарубежной политической мысли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Этническая история народов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этнография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религии России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процессы в современном мире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обществознанию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внекласной работы по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модерации в обучении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Построение индивидуальных и групповых образовательных маршрутов  в изучении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тьюторства в работе учителя истории и обществознания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Теория и практика тьюторства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2370"/>
        <w:gridCol w:w="1215"/>
        <w:gridCol w:w="1500"/>
        <w:gridCol w:w="1215"/>
        <w:gridCol w:w="930"/>
      </w:tblGrid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 работы педагога- корректировщика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Технологии психолого- педагогического сопровождения школьников с особенностями психофизического развития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Учебная практика (научно- исследовательский, археологическая)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Преддипломная практика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Производственная практика (научно -исследовательский, культурно- просветительский)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1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2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231"/>
        </w:trPr>
        <w:tc>
          <w:tcPr>
            <w:tcW w:w="1051" w:type="dxa"/>
          </w:tcPr>
          <w:p w:rsidR="004B7CA9" w:rsidRDefault="004B7CA9"/>
        </w:tc>
        <w:tc>
          <w:tcPr>
            <w:tcW w:w="4051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2356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916" w:type="dxa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4B7CA9">
        <w:trPr>
          <w:trHeight w:hRule="exact" w:val="209"/>
        </w:trPr>
        <w:tc>
          <w:tcPr>
            <w:tcW w:w="1051" w:type="dxa"/>
          </w:tcPr>
          <w:p w:rsidR="004B7CA9" w:rsidRDefault="004B7CA9"/>
        </w:tc>
        <w:tc>
          <w:tcPr>
            <w:tcW w:w="4051" w:type="dxa"/>
          </w:tcPr>
          <w:p w:rsidR="004B7CA9" w:rsidRDefault="004B7CA9"/>
        </w:tc>
        <w:tc>
          <w:tcPr>
            <w:tcW w:w="1771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2641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компетенции</w:t>
            </w:r>
          </w:p>
        </w:tc>
      </w:tr>
      <w:tr w:rsidR="004B7CA9" w:rsidRPr="00ED6651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ПК-3: способностью решать задачи воспитания и духовно-нравственного развития, обучающихся в учебной и внеучебной деятельности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Социальное проектирование (учебное событие)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Философия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Концепции современного естествознания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Математические методы обработки данных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Иностранный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Экономика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менеджмента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Информатика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Информационные и коммуникационные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педагогики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образовательного пространства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научно-исследовательской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Второй иностранный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перевода иностранных источников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экзамену FCE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маркетинга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финансовой культуры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менеджмент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дискуссионная площадка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Психология развития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внеурочной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вожатого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потенциал молодежных субкультур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сопровождение волонтерского движения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 реализация ИОМ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Мировой исторический процесс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Археология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Исторический процесс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Цивилизации Древнего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–  середины ХХ веков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Сравнительная мифология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повседневности: Исторический казус (УС)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Социально-политическая история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Региональная  и локальная 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стран СНГ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Латинский язык (Историко- литературная реконструкция «Римский театр» (УС))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Методология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Религиоведение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российской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всемирной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Источниковедение и историческая герменевтика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 истории зарубежных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Древнегреческий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963E6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Историческая текстология и герменевтика:Люди и тексты (УС)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парламентаризма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</w:tbl>
    <w:p w:rsidR="004B7CA9" w:rsidRPr="00ED6651" w:rsidRDefault="00ED6651">
      <w:pPr>
        <w:rPr>
          <w:sz w:val="0"/>
          <w:szCs w:val="0"/>
          <w:lang w:val="ru-RU"/>
        </w:rPr>
      </w:pPr>
      <w:r w:rsidRPr="00ED66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Внешняя политика Российской Федерации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Современные проблемы славистики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Современная история и культура славянских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Современные славянские языки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Литература славянских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Историческая география и демография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география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демография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клиометрия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зарубежной политической мысли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Этническая история народов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этнография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религии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процессы в современном мире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обществознанию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внекласной работы по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модерации в обучении истории и обществознания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Построение индивидуальных и групповых образовательных маршрутов  в изучении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тьюторства в работе учителя истории и обществознания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Теория и практика тьюторства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</w:tbl>
    <w:p w:rsidR="004B7CA9" w:rsidRPr="00ED6651" w:rsidRDefault="00ED6651">
      <w:pPr>
        <w:rPr>
          <w:sz w:val="0"/>
          <w:szCs w:val="0"/>
          <w:lang w:val="ru-RU"/>
        </w:rPr>
      </w:pPr>
      <w:r w:rsidRPr="00ED66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1500"/>
        <w:gridCol w:w="2655"/>
        <w:gridCol w:w="1500"/>
        <w:gridCol w:w="1215"/>
      </w:tblGrid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 работы педагога- корректировщика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Технологии психолого- педагогического сопровождения школьников с особенностями психофизического развития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практика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Учебная практика (научно- исследовательский, археологическая)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Преддипломная практика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 w:rsidRPr="00963E6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Производственная практика (научно -исследовательский, культурно- просветительский)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1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2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231"/>
        </w:trPr>
        <w:tc>
          <w:tcPr>
            <w:tcW w:w="1051" w:type="dxa"/>
          </w:tcPr>
          <w:p w:rsidR="004B7CA9" w:rsidRDefault="004B7CA9"/>
        </w:tc>
        <w:tc>
          <w:tcPr>
            <w:tcW w:w="4051" w:type="dxa"/>
          </w:tcPr>
          <w:p w:rsidR="004B7CA9" w:rsidRDefault="004B7CA9"/>
        </w:tc>
        <w:tc>
          <w:tcPr>
            <w:tcW w:w="1771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2641" w:type="dxa"/>
          </w:tcPr>
          <w:p w:rsidR="004B7CA9" w:rsidRDefault="004B7CA9"/>
        </w:tc>
        <w:tc>
          <w:tcPr>
            <w:tcW w:w="1486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4B7CA9">
        <w:trPr>
          <w:trHeight w:hRule="exact" w:val="209"/>
        </w:trPr>
        <w:tc>
          <w:tcPr>
            <w:tcW w:w="1051" w:type="dxa"/>
          </w:tcPr>
          <w:p w:rsidR="004B7CA9" w:rsidRDefault="004B7CA9"/>
        </w:tc>
        <w:tc>
          <w:tcPr>
            <w:tcW w:w="4051" w:type="dxa"/>
          </w:tcPr>
          <w:p w:rsidR="004B7CA9" w:rsidRDefault="004B7CA9"/>
        </w:tc>
        <w:tc>
          <w:tcPr>
            <w:tcW w:w="1771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916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1771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04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компетенции</w:t>
            </w:r>
          </w:p>
        </w:tc>
      </w:tr>
      <w:tr w:rsidR="004B7CA9" w:rsidRPr="00ED6651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ПК-8: способностью проектировать образовательные программы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ПК-9: способностью проектировать индивидуальные образовательные маршруты обучающихся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ПК-12: способностью руководить учебно- исследовательской деятельностью обучающихся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Социальное проектирование (учебное событие)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Философия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Концепции современного естествознания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Математические методы обработки данных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Иностранный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Экономика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менеджмента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Информатика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Информационные и коммуникационные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педагогики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Проектирование образовательного пространства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Общая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 подвижные игры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Основы научно-исследовательской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Второй иностранный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перевода иностранных источников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экзамену FCE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маркетинга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финансовой культуры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Персональный менеджмент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технологии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дискуссионная площадка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Социальная психология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Психология развития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внеурочной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школьной медиации в воспитательном пространстве школы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самоуправления в детско-взрослом сообществе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вожатого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 потенциал молодежных субкультур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сопровождение волонтерского движения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и реализация ИОМ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Мировой исторический процесс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Археология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Исторический процесс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Цивилизации Древнего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Средневековые цивилизации Запада и Востока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Нового времени стран Европы и Америки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Исторический процесс в России второй половины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XIX</w:t>
            </w: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–  середины ХХ веков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Материальная и духовная культура стран Запада и Востока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Сравнительная мифология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повседневности: Исторический казус (УС)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Социально-политическая история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Россия в истории международных отношений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социально- политических учений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Региональная  и локальная 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стран СНГ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Вспомогательные исторические дисциплины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Латинский язык (Историко- литературная реконструкция «Римский театр» (УС))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Методология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Религиоведение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История Новейшего времени стран Европы и Америки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российской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Актуальные проблемы всемирной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Источниковедение и историческая герменевтика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Источниковедение истории зарубежных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Древнегреческий язык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Историческая текстология и герменевтика:Люди и тексты (УС)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Современная социально- политическая история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парламентаризма в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Государство и церковь в современной истории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Внешняя политика Российской Федерации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Современные проблемы славистики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Современная история и культура славянских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Современные славянские языки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Литература славянских стран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Историческая география и демография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география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демография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Историческая клиометрия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История зарубежной политической мысли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Политическая карта современного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Этническая история народов мира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этнография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религии России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процессы в современном мире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обществознанию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обществознанию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Методика обучения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внекласной работы по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</w:tbl>
    <w:p w:rsidR="004B7CA9" w:rsidRPr="00ED6651" w:rsidRDefault="00ED6651">
      <w:pPr>
        <w:rPr>
          <w:sz w:val="0"/>
          <w:szCs w:val="0"/>
          <w:lang w:val="ru-RU"/>
        </w:rPr>
      </w:pPr>
      <w:r w:rsidRPr="00ED66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модерации в обучении истории и обществознания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Методы и технологии модерации в сфере образования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Построение индивидуальных и групповых образовательных маршрутов  в изучении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42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внеклассных образовательных проектов в сфере истории, краеведения  и патриотического воспитания молодежи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Модерация проектов в сфере дополнительного образования детей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тьюторства в работе учителя истории и обществознания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Теория и практика тьюторства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Мониторинг индивидуального образования в тьюторской деятельности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785"/>
        <w:gridCol w:w="1215"/>
        <w:gridCol w:w="930"/>
        <w:gridCol w:w="1215"/>
        <w:gridCol w:w="1785"/>
        <w:gridCol w:w="1215"/>
        <w:gridCol w:w="1215"/>
        <w:gridCol w:w="1215"/>
      </w:tblGrid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Тьюторское сопровождение процесса адаптации детей в образовательный процесс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педагогические технологии  работы педагога- корректировщика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Психолого-педагогическая диагностика образовательных событий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Исследовательско-прогностическая деятельность педагога- корректировщика в образовательном учреждении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Коррекционно-педагогическая профессиональная деятельность учителя истории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 w:rsidRPr="00963E6E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Технологии психолого- педагогического сопровождения школьников с особенностями психофизического развития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Вариативная часть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Педагогическая практика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Учебная практика (научно- исследовательский, археологическая)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Преддипломная практика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Производственная практика (научно -исследовательский, культурно- просветительский)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B7CA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1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Производственная практика (педагогический, проектный) 2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231"/>
        </w:trPr>
        <w:tc>
          <w:tcPr>
            <w:tcW w:w="1051" w:type="dxa"/>
          </w:tcPr>
          <w:p w:rsidR="004B7CA9" w:rsidRDefault="004B7CA9"/>
        </w:tc>
        <w:tc>
          <w:tcPr>
            <w:tcW w:w="4051" w:type="dxa"/>
          </w:tcPr>
          <w:p w:rsidR="004B7CA9" w:rsidRDefault="004B7CA9"/>
        </w:tc>
        <w:tc>
          <w:tcPr>
            <w:tcW w:w="1771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916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1771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  <w:tc>
          <w:tcPr>
            <w:tcW w:w="1201" w:type="dxa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9920"/>
        <w:gridCol w:w="2901"/>
        <w:gridCol w:w="2140"/>
      </w:tblGrid>
      <w:tr w:rsidR="004B7CA9">
        <w:trPr>
          <w:trHeight w:hRule="exact" w:val="209"/>
        </w:trPr>
        <w:tc>
          <w:tcPr>
            <w:tcW w:w="733" w:type="dxa"/>
          </w:tcPr>
          <w:p w:rsidR="004B7CA9" w:rsidRDefault="004B7CA9"/>
        </w:tc>
        <w:tc>
          <w:tcPr>
            <w:tcW w:w="9937" w:type="dxa"/>
          </w:tcPr>
          <w:p w:rsidR="004B7CA9" w:rsidRDefault="004B7CA9"/>
        </w:tc>
        <w:tc>
          <w:tcPr>
            <w:tcW w:w="2893" w:type="dxa"/>
          </w:tcPr>
          <w:p w:rsidR="004B7CA9" w:rsidRDefault="004B7CA9"/>
        </w:tc>
        <w:tc>
          <w:tcPr>
            <w:tcW w:w="2147" w:type="dxa"/>
          </w:tcPr>
          <w:p w:rsidR="004B7CA9" w:rsidRDefault="004B7CA9"/>
        </w:tc>
      </w:tr>
      <w:tr w:rsidR="004B7CA9" w:rsidRPr="00ED6651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Сведения об особенностях реализации основной образовательной программы</w:t>
            </w:r>
          </w:p>
        </w:tc>
      </w:tr>
      <w:tr w:rsidR="004B7CA9">
        <w:trPr>
          <w:trHeight w:hRule="exact" w:val="846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Наименование индикатора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Единица измерения/значение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сведений</w:t>
            </w:r>
          </w:p>
        </w:tc>
      </w:tr>
      <w:tr w:rsidR="004B7CA9">
        <w:trPr>
          <w:trHeight w:hRule="exact" w:val="423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423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электронного обучения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нет</w:t>
            </w:r>
          </w:p>
        </w:tc>
      </w:tr>
      <w:tr w:rsidR="004B7CA9">
        <w:trPr>
          <w:trHeight w:hRule="exact" w:val="423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дистанционных образовательных технологий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нет</w:t>
            </w:r>
          </w:p>
        </w:tc>
      </w:tr>
      <w:tr w:rsidR="004B7CA9">
        <w:trPr>
          <w:trHeight w:hRule="exact" w:val="705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Раздел 3. Сведения о кадровом обеспечении основной образовательной программы</w:t>
            </w:r>
          </w:p>
        </w:tc>
      </w:tr>
      <w:tr w:rsidR="004B7CA9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сведений</w:t>
            </w:r>
          </w:p>
        </w:tc>
      </w:tr>
      <w:tr w:rsidR="004B7CA9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  <w:tr w:rsidR="004B7CA9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Доля научно-педагогических работников (в приведенных к целочисленным значениям ставок), имеющих образование и (или) ученую степень, соответствующие профилю преподаваемой дисциплины (модуля), в общем числе научно-педагогических работников,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 педагогических работников,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Среднегодовой объем финансирования научных исследований на одного научно- педагогического работника (в приведенных к целочисленным значениям ставок) организации, реализующей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тыс. руб.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(имеющих стаж работы в данной профессиональной области не менее 3 лет), в общем числе работников,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4B7CA9" w:rsidRPr="00ED6651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Раздел  4.  Сведения  о  библиотечном и информационном обеспечении основной образовательной программы</w:t>
            </w:r>
          </w:p>
        </w:tc>
      </w:tr>
      <w:tr w:rsidR="004B7CA9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сведений</w:t>
            </w:r>
          </w:p>
        </w:tc>
      </w:tr>
      <w:tr w:rsidR="004B7CA9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  <w:tr w:rsidR="004B7CA9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есть/нет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количество наименований основной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электронно- 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количество печатных изданий основной литературы, перечисленной 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количество наименований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количество печатных изданий дополнительной литературы, перечисленной в рабочих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Количество имеющегося в 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Наличие доступа (удаленного доступа) к современным профессиональным базам данных и информационным справочным системам, которые определены в рабочих программах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647"/>
        <w:gridCol w:w="1099"/>
        <w:gridCol w:w="1750"/>
        <w:gridCol w:w="1159"/>
        <w:gridCol w:w="846"/>
        <w:gridCol w:w="312"/>
        <w:gridCol w:w="1737"/>
        <w:gridCol w:w="1158"/>
        <w:gridCol w:w="1158"/>
        <w:gridCol w:w="501"/>
        <w:gridCol w:w="657"/>
        <w:gridCol w:w="1302"/>
        <w:gridCol w:w="1302"/>
        <w:gridCol w:w="1403"/>
      </w:tblGrid>
      <w:tr w:rsidR="004B7CA9" w:rsidRPr="00ED6651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Раздел  5.  Сведения  о  результатах государственной итоговой аттестации по основной образовательной программе</w:t>
            </w:r>
          </w:p>
        </w:tc>
      </w:tr>
      <w:tr w:rsidR="004B7CA9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год</w:t>
            </w:r>
          </w:p>
        </w:tc>
        <w:tc>
          <w:tcPr>
            <w:tcW w:w="131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государственных аттестационных испытаний</w:t>
            </w:r>
          </w:p>
        </w:tc>
      </w:tr>
      <w:tr w:rsidR="004B7CA9" w:rsidRPr="00ED6651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 экзамен</w:t>
            </w:r>
          </w:p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(при наличии)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 (ВКР)</w:t>
            </w:r>
          </w:p>
        </w:tc>
      </w:tr>
      <w:tr w:rsidR="004B7CA9" w:rsidRPr="00ED6651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количество выпускников, всего</w:t>
            </w:r>
          </w:p>
        </w:tc>
        <w:tc>
          <w:tcPr>
            <w:tcW w:w="2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 них: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количество выпускников, всего</w:t>
            </w:r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 них:</w:t>
            </w:r>
          </w:p>
        </w:tc>
        <w:tc>
          <w:tcPr>
            <w:tcW w:w="3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проверки ВКР на наличие заимствований</w:t>
            </w:r>
          </w:p>
        </w:tc>
      </w:tr>
      <w:tr w:rsidR="004B7CA9" w:rsidRPr="00ED6651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получивших оценку "удовлетворительно"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получивших оценку "удовлетворительно"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получивших оценки "отлично" и "хорошо"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выполнявших ВКР по заявкам 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доля оригинальных блоков в работе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Доля работ с оценкой оригинальности текста менее 50%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Доля работ с оценкой оригинальности текста более 70%</w:t>
            </w:r>
          </w:p>
        </w:tc>
      </w:tr>
      <w:tr w:rsidR="004B7CA9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4B7CA9">
            <w:pPr>
              <w:rPr>
                <w:lang w:val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%</w:t>
            </w:r>
          </w:p>
        </w:tc>
      </w:tr>
      <w:tr w:rsidR="004B7CA9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</w:tr>
      <w:tr w:rsidR="004B7CA9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705"/>
        </w:trPr>
        <w:tc>
          <w:tcPr>
            <w:tcW w:w="733" w:type="dxa"/>
          </w:tcPr>
          <w:p w:rsidR="004B7CA9" w:rsidRDefault="004B7CA9"/>
        </w:tc>
        <w:tc>
          <w:tcPr>
            <w:tcW w:w="649" w:type="dxa"/>
          </w:tcPr>
          <w:p w:rsidR="004B7CA9" w:rsidRDefault="004B7CA9"/>
        </w:tc>
        <w:tc>
          <w:tcPr>
            <w:tcW w:w="1093" w:type="dxa"/>
          </w:tcPr>
          <w:p w:rsidR="004B7CA9" w:rsidRDefault="004B7CA9"/>
        </w:tc>
        <w:tc>
          <w:tcPr>
            <w:tcW w:w="1742" w:type="dxa"/>
          </w:tcPr>
          <w:p w:rsidR="004B7CA9" w:rsidRDefault="004B7CA9"/>
        </w:tc>
        <w:tc>
          <w:tcPr>
            <w:tcW w:w="1153" w:type="dxa"/>
          </w:tcPr>
          <w:p w:rsidR="004B7CA9" w:rsidRDefault="004B7CA9"/>
        </w:tc>
        <w:tc>
          <w:tcPr>
            <w:tcW w:w="852" w:type="dxa"/>
          </w:tcPr>
          <w:p w:rsidR="004B7CA9" w:rsidRDefault="004B7CA9"/>
        </w:tc>
        <w:tc>
          <w:tcPr>
            <w:tcW w:w="302" w:type="dxa"/>
          </w:tcPr>
          <w:p w:rsidR="004B7CA9" w:rsidRDefault="004B7CA9"/>
        </w:tc>
        <w:tc>
          <w:tcPr>
            <w:tcW w:w="1729" w:type="dxa"/>
          </w:tcPr>
          <w:p w:rsidR="004B7CA9" w:rsidRDefault="004B7CA9"/>
        </w:tc>
        <w:tc>
          <w:tcPr>
            <w:tcW w:w="1153" w:type="dxa"/>
          </w:tcPr>
          <w:p w:rsidR="004B7CA9" w:rsidRDefault="004B7CA9"/>
        </w:tc>
        <w:tc>
          <w:tcPr>
            <w:tcW w:w="1153" w:type="dxa"/>
          </w:tcPr>
          <w:p w:rsidR="004B7CA9" w:rsidRDefault="004B7CA9"/>
        </w:tc>
        <w:tc>
          <w:tcPr>
            <w:tcW w:w="505" w:type="dxa"/>
          </w:tcPr>
          <w:p w:rsidR="004B7CA9" w:rsidRDefault="004B7CA9"/>
        </w:tc>
        <w:tc>
          <w:tcPr>
            <w:tcW w:w="649" w:type="dxa"/>
          </w:tcPr>
          <w:p w:rsidR="004B7CA9" w:rsidRDefault="004B7CA9"/>
        </w:tc>
        <w:tc>
          <w:tcPr>
            <w:tcW w:w="1297" w:type="dxa"/>
          </w:tcPr>
          <w:p w:rsidR="004B7CA9" w:rsidRDefault="004B7CA9"/>
        </w:tc>
        <w:tc>
          <w:tcPr>
            <w:tcW w:w="1297" w:type="dxa"/>
          </w:tcPr>
          <w:p w:rsidR="004B7CA9" w:rsidRDefault="004B7CA9"/>
        </w:tc>
        <w:tc>
          <w:tcPr>
            <w:tcW w:w="1414" w:type="dxa"/>
          </w:tcPr>
          <w:p w:rsidR="004B7CA9" w:rsidRDefault="004B7CA9"/>
        </w:tc>
      </w:tr>
      <w:tr w:rsidR="004B7CA9" w:rsidRPr="00963E6E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Раздел  6.  Сведения  о численности обучающихся по основной образовательной программе</w:t>
            </w:r>
          </w:p>
        </w:tc>
      </w:tr>
      <w:tr w:rsidR="004B7CA9" w:rsidRPr="00ED6651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получения образования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Количество обучающихся в текущем учебном году 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 них количество обучающихся с ограниченными  возможностями здоровья, дети-инвалиды и инвалиды (чел.)</w:t>
            </w:r>
          </w:p>
        </w:tc>
      </w:tr>
      <w:tr w:rsidR="004B7CA9" w:rsidRPr="00ED6651">
        <w:trPr>
          <w:trHeight w:hRule="exact" w:val="338"/>
        </w:trPr>
        <w:tc>
          <w:tcPr>
            <w:tcW w:w="156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организации, осуществляющей образовательную деятельность</w:t>
            </w:r>
          </w:p>
        </w:tc>
      </w:tr>
      <w:tr w:rsidR="004B7CA9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Очно-заочная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4B7CA9" w:rsidRDefault="004B7CA9"/>
        </w:tc>
      </w:tr>
    </w:tbl>
    <w:p w:rsidR="004B7CA9" w:rsidRDefault="00ED66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630"/>
        <w:gridCol w:w="1742"/>
        <w:gridCol w:w="2479"/>
        <w:gridCol w:w="591"/>
        <w:gridCol w:w="2161"/>
        <w:gridCol w:w="1691"/>
        <w:gridCol w:w="409"/>
        <w:gridCol w:w="4551"/>
      </w:tblGrid>
      <w:tr w:rsidR="004B7CA9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Заочная форма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 w:rsidRPr="00ED6651">
        <w:trPr>
          <w:trHeight w:hRule="exact" w:val="338"/>
        </w:trPr>
        <w:tc>
          <w:tcPr>
            <w:tcW w:w="156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 организации, осуществляющей образовательную деятельность</w:t>
            </w:r>
          </w:p>
        </w:tc>
      </w:tr>
      <w:tr w:rsidR="004B7CA9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форме самообразования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4B7CA9"/>
        </w:tc>
      </w:tr>
      <w:tr w:rsidR="004B7CA9">
        <w:trPr>
          <w:trHeight w:hRule="exact" w:val="282"/>
        </w:trPr>
        <w:tc>
          <w:tcPr>
            <w:tcW w:w="1381" w:type="dxa"/>
          </w:tcPr>
          <w:p w:rsidR="004B7CA9" w:rsidRDefault="004B7CA9"/>
        </w:tc>
        <w:tc>
          <w:tcPr>
            <w:tcW w:w="630" w:type="dxa"/>
          </w:tcPr>
          <w:p w:rsidR="004B7CA9" w:rsidRDefault="004B7CA9"/>
        </w:tc>
        <w:tc>
          <w:tcPr>
            <w:tcW w:w="1736" w:type="dxa"/>
          </w:tcPr>
          <w:p w:rsidR="004B7CA9" w:rsidRDefault="004B7CA9"/>
        </w:tc>
        <w:tc>
          <w:tcPr>
            <w:tcW w:w="2473" w:type="dxa"/>
          </w:tcPr>
          <w:p w:rsidR="004B7CA9" w:rsidRDefault="004B7CA9"/>
        </w:tc>
        <w:tc>
          <w:tcPr>
            <w:tcW w:w="591" w:type="dxa"/>
          </w:tcPr>
          <w:p w:rsidR="004B7CA9" w:rsidRDefault="004B7CA9"/>
        </w:tc>
        <w:tc>
          <w:tcPr>
            <w:tcW w:w="2161" w:type="dxa"/>
          </w:tcPr>
          <w:p w:rsidR="004B7CA9" w:rsidRDefault="004B7CA9"/>
        </w:tc>
        <w:tc>
          <w:tcPr>
            <w:tcW w:w="1691" w:type="dxa"/>
          </w:tcPr>
          <w:p w:rsidR="004B7CA9" w:rsidRDefault="004B7CA9"/>
        </w:tc>
        <w:tc>
          <w:tcPr>
            <w:tcW w:w="398" w:type="dxa"/>
          </w:tcPr>
          <w:p w:rsidR="004B7CA9" w:rsidRDefault="004B7CA9"/>
        </w:tc>
        <w:tc>
          <w:tcPr>
            <w:tcW w:w="4537" w:type="dxa"/>
          </w:tcPr>
          <w:p w:rsidR="004B7CA9" w:rsidRDefault="004B7CA9"/>
        </w:tc>
      </w:tr>
      <w:tr w:rsidR="004B7CA9">
        <w:trPr>
          <w:trHeight w:hRule="exact" w:val="277"/>
        </w:trPr>
        <w:tc>
          <w:tcPr>
            <w:tcW w:w="202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Дата заполнения:</w:t>
            </w:r>
          </w:p>
        </w:tc>
        <w:tc>
          <w:tcPr>
            <w:tcW w:w="695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B7CA9" w:rsidRDefault="00ED66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27.08.2019</w:t>
            </w:r>
          </w:p>
        </w:tc>
        <w:tc>
          <w:tcPr>
            <w:tcW w:w="1691" w:type="dxa"/>
          </w:tcPr>
          <w:p w:rsidR="004B7CA9" w:rsidRDefault="004B7CA9"/>
        </w:tc>
        <w:tc>
          <w:tcPr>
            <w:tcW w:w="398" w:type="dxa"/>
          </w:tcPr>
          <w:p w:rsidR="004B7CA9" w:rsidRDefault="004B7CA9"/>
        </w:tc>
        <w:tc>
          <w:tcPr>
            <w:tcW w:w="4537" w:type="dxa"/>
          </w:tcPr>
          <w:p w:rsidR="004B7CA9" w:rsidRDefault="004B7CA9"/>
        </w:tc>
      </w:tr>
      <w:tr w:rsidR="004B7CA9">
        <w:trPr>
          <w:trHeight w:hRule="exact" w:val="987"/>
        </w:trPr>
        <w:tc>
          <w:tcPr>
            <w:tcW w:w="3759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4B7CA9" w:rsidRDefault="004B7CA9"/>
        </w:tc>
        <w:tc>
          <w:tcPr>
            <w:tcW w:w="2933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4B7CA9" w:rsidRDefault="004B7CA9"/>
        </w:tc>
        <w:tc>
          <w:tcPr>
            <w:tcW w:w="3759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4B7CA9" w:rsidRDefault="004B7CA9"/>
        </w:tc>
        <w:tc>
          <w:tcPr>
            <w:tcW w:w="398" w:type="dxa"/>
          </w:tcPr>
          <w:p w:rsidR="004B7CA9" w:rsidRDefault="004B7CA9"/>
        </w:tc>
        <w:tc>
          <w:tcPr>
            <w:tcW w:w="4537" w:type="dxa"/>
          </w:tcPr>
          <w:p w:rsidR="004B7CA9" w:rsidRDefault="004B7CA9"/>
        </w:tc>
      </w:tr>
      <w:tr w:rsidR="004B7CA9">
        <w:trPr>
          <w:trHeight w:hRule="exact" w:val="896"/>
        </w:trPr>
        <w:tc>
          <w:tcPr>
            <w:tcW w:w="37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B7CA9" w:rsidRDefault="00ED665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(наименование должности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деятельность)</w:t>
            </w:r>
          </w:p>
        </w:tc>
        <w:tc>
          <w:tcPr>
            <w:tcW w:w="29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CA9" w:rsidRPr="00ED6651" w:rsidRDefault="00ED6651">
            <w:pPr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(подпись руководителя организации, осуществляющей образовательную  деятельность)</w:t>
            </w:r>
          </w:p>
        </w:tc>
        <w:tc>
          <w:tcPr>
            <w:tcW w:w="375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B7CA9" w:rsidRDefault="00ED665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D6651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(фамилия, имя, отчество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деятельность)</w:t>
            </w:r>
          </w:p>
        </w:tc>
        <w:tc>
          <w:tcPr>
            <w:tcW w:w="398" w:type="dxa"/>
          </w:tcPr>
          <w:p w:rsidR="004B7CA9" w:rsidRDefault="004B7CA9"/>
        </w:tc>
        <w:tc>
          <w:tcPr>
            <w:tcW w:w="4537" w:type="dxa"/>
          </w:tcPr>
          <w:p w:rsidR="004B7CA9" w:rsidRDefault="004B7CA9"/>
        </w:tc>
      </w:tr>
    </w:tbl>
    <w:p w:rsidR="004B7CA9" w:rsidRDefault="004B7CA9"/>
    <w:sectPr w:rsidR="004B7CA9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7CA9"/>
    <w:rsid w:val="00963E6E"/>
    <w:rsid w:val="00D31453"/>
    <w:rsid w:val="00E209E2"/>
    <w:rsid w:val="00ED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6485</Words>
  <Characters>36969</Characters>
  <Application>Microsoft Office Word</Application>
  <DocSecurity>0</DocSecurity>
  <Lines>308</Lines>
  <Paragraphs>86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43368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User</cp:lastModifiedBy>
  <cp:revision>3</cp:revision>
  <dcterms:created xsi:type="dcterms:W3CDTF">2019-08-27T12:31:00Z</dcterms:created>
  <dcterms:modified xsi:type="dcterms:W3CDTF">2019-08-27T12:38:00Z</dcterms:modified>
</cp:coreProperties>
</file>